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C" w:rsidRPr="0086775C" w:rsidRDefault="0086775C" w:rsidP="0086775C">
      <w:pPr>
        <w:jc w:val="center"/>
      </w:pPr>
      <w:r w:rsidRPr="0086775C">
        <w:rPr>
          <w:b/>
          <w:bCs/>
        </w:rPr>
        <w:t>4</w:t>
      </w:r>
      <w:r w:rsidRPr="0086775C">
        <w:rPr>
          <w:b/>
          <w:bCs/>
          <w:lang w:val="en-US"/>
        </w:rPr>
        <w:t>o</w:t>
      </w:r>
      <w:r w:rsidRPr="0086775C">
        <w:rPr>
          <w:b/>
          <w:bCs/>
        </w:rPr>
        <w:t xml:space="preserve"> Βιωματικό Εργαστήριο</w:t>
      </w:r>
    </w:p>
    <w:p w:rsidR="0086775C" w:rsidRDefault="0086775C" w:rsidP="0086775C">
      <w:pPr>
        <w:jc w:val="center"/>
        <w:rPr>
          <w:b/>
          <w:bCs/>
          <w:lang w:val="en-US"/>
        </w:rPr>
      </w:pPr>
      <w:r w:rsidRPr="0086775C">
        <w:rPr>
          <w:b/>
          <w:bCs/>
        </w:rPr>
        <w:t>«Μετακινούμαι για να αποκτήσω… Οπτικές»</w:t>
      </w:r>
    </w:p>
    <w:p w:rsidR="0086775C" w:rsidRPr="0086775C" w:rsidRDefault="0086775C" w:rsidP="0086775C">
      <w:pPr>
        <w:jc w:val="center"/>
        <w:rPr>
          <w:lang w:val="en-US"/>
        </w:rPr>
      </w:pPr>
      <w:r w:rsidRPr="0086775C">
        <w:rPr>
          <w:lang w:val="en-US"/>
        </w:rPr>
        <w:drawing>
          <wp:inline distT="0" distB="0" distL="0" distR="0">
            <wp:extent cx="2885705" cy="1453487"/>
            <wp:effectExtent l="19050" t="0" r="0" b="0"/>
            <wp:docPr id="1" name="Εικόνα 1" descr="71609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- Εικόνα" descr="716099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8680" cy="14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86775C">
      <w:pPr>
        <w:rPr>
          <w:b/>
        </w:rPr>
      </w:pPr>
      <w:r w:rsidRPr="0086775C">
        <w:rPr>
          <w:b/>
        </w:rPr>
        <w:t>1</w:t>
      </w:r>
      <w:r w:rsidRPr="0086775C">
        <w:rPr>
          <w:b/>
          <w:vertAlign w:val="superscript"/>
        </w:rPr>
        <w:t>η</w:t>
      </w:r>
      <w:r w:rsidRPr="0086775C">
        <w:rPr>
          <w:b/>
        </w:rPr>
        <w:t xml:space="preserve"> Δραστηριότητα</w:t>
      </w:r>
    </w:p>
    <w:p w:rsidR="0086775C" w:rsidRDefault="0086775C" w:rsidP="0086775C">
      <w:pPr>
        <w:jc w:val="both"/>
        <w:rPr>
          <w:b/>
          <w:bCs/>
        </w:rPr>
      </w:pPr>
      <w:r>
        <w:rPr>
          <w:b/>
          <w:bCs/>
        </w:rPr>
        <w:t>Βρείτε 5 αντικείμενα ή φωτογραφίες ή</w:t>
      </w:r>
      <w:r w:rsidR="00422838" w:rsidRPr="0086775C">
        <w:rPr>
          <w:b/>
          <w:bCs/>
        </w:rPr>
        <w:t xml:space="preserve"> οπτικές πλάνες και τραγούδια από όλο τον πλανήτη, τα οποία να δημιουργούν ψευδαισθήσεις.</w:t>
      </w:r>
      <w:r>
        <w:rPr>
          <w:b/>
        </w:rPr>
        <w:t xml:space="preserve"> </w:t>
      </w:r>
      <w:r w:rsidRPr="0086775C">
        <w:rPr>
          <w:b/>
          <w:bCs/>
        </w:rPr>
        <w:t xml:space="preserve">Αυτά θα τα παρουσιάσετε στους μαθητές σας. </w:t>
      </w:r>
      <w:r w:rsidR="00492FE8">
        <w:rPr>
          <w:b/>
        </w:rPr>
        <w:t xml:space="preserve"> </w:t>
      </w:r>
      <w:r w:rsidRPr="0086775C">
        <w:rPr>
          <w:b/>
          <w:bCs/>
        </w:rPr>
        <w:t xml:space="preserve">π.χ. τραβήξτε μια φωτογραφία εστιασμένη σε ένα αντικείμενο, η οποία δεν θα αντικατοπτρίζει την πραγματική του εικόνα. </w:t>
      </w:r>
    </w:p>
    <w:p w:rsidR="004F6551" w:rsidRDefault="004F6551" w:rsidP="0086775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551" w:rsidRDefault="004F6551" w:rsidP="0086775C">
      <w:pPr>
        <w:jc w:val="both"/>
        <w:rPr>
          <w:b/>
          <w:bCs/>
        </w:rPr>
      </w:pPr>
      <w:r>
        <w:rPr>
          <w:b/>
          <w:bCs/>
        </w:rPr>
        <w:t>Περιγραφή Παιχνιδιού στην Αίθουσα</w:t>
      </w:r>
    </w:p>
    <w:p w:rsidR="004F6551" w:rsidRPr="004F6551" w:rsidRDefault="004F6551" w:rsidP="004F6551">
      <w:pPr>
        <w:jc w:val="both"/>
        <w:rPr>
          <w:b/>
        </w:rPr>
      </w:pPr>
      <w:r w:rsidRPr="004F6551">
        <w:rPr>
          <w:b/>
          <w:bCs/>
        </w:rPr>
        <w:t xml:space="preserve">  Παρουσιάζουμε στους μαθητές τα αντικείμενα, τις οπτικές πλάνες ή τα τραγούδια. Κατόπιν ζητάμε να αλλάξουν θέση στον χώρο και επαναλαμβάνουμε την προηγούμενη διαδικασία.  Τέλος, ζητάμε να καταγράψουν ομοιότητες ή διαφορές που εντόπισαν από την πρώτη θέαση ή ακρόαση. </w:t>
      </w:r>
    </w:p>
    <w:p w:rsidR="004F6551" w:rsidRDefault="004F6551" w:rsidP="004F6551">
      <w:pPr>
        <w:rPr>
          <w:b/>
        </w:rPr>
      </w:pPr>
      <w:r>
        <w:rPr>
          <w:b/>
        </w:rPr>
        <w:t>2</w:t>
      </w:r>
      <w:r w:rsidRPr="0086775C">
        <w:rPr>
          <w:b/>
          <w:vertAlign w:val="superscript"/>
        </w:rPr>
        <w:t>η</w:t>
      </w:r>
      <w:r w:rsidRPr="0086775C">
        <w:rPr>
          <w:b/>
        </w:rPr>
        <w:t xml:space="preserve"> Δραστηριότητα</w:t>
      </w:r>
    </w:p>
    <w:p w:rsidR="00000000" w:rsidRDefault="00422838" w:rsidP="004F6551">
      <w:pPr>
        <w:jc w:val="both"/>
        <w:rPr>
          <w:b/>
          <w:bCs/>
        </w:rPr>
      </w:pPr>
      <w:r w:rsidRPr="004F6551">
        <w:rPr>
          <w:b/>
          <w:bCs/>
        </w:rPr>
        <w:t>Βρείτε ομοιότητες και διαφορές από τ</w:t>
      </w:r>
      <w:r w:rsidRPr="004F6551">
        <w:rPr>
          <w:b/>
          <w:bCs/>
        </w:rPr>
        <w:t xml:space="preserve">ην πρώτη σας δραστηριότητα. </w:t>
      </w:r>
    </w:p>
    <w:p w:rsidR="004F6551" w:rsidRDefault="004F6551" w:rsidP="004F6551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551" w:rsidRDefault="004F6551" w:rsidP="004F6551">
      <w:pPr>
        <w:jc w:val="both"/>
        <w:rPr>
          <w:b/>
          <w:bCs/>
        </w:rPr>
      </w:pPr>
      <w:r>
        <w:rPr>
          <w:b/>
          <w:bCs/>
        </w:rPr>
        <w:t>Περιγραφή Παιχνιδιού στην Αίθουσα</w:t>
      </w:r>
    </w:p>
    <w:p w:rsidR="00000000" w:rsidRDefault="00422838" w:rsidP="004F6551">
      <w:pPr>
        <w:jc w:val="both"/>
        <w:rPr>
          <w:b/>
          <w:bCs/>
        </w:rPr>
      </w:pPr>
      <w:r w:rsidRPr="004F6551">
        <w:rPr>
          <w:b/>
          <w:bCs/>
        </w:rPr>
        <w:t>Ζητάμε από τους μαθητές να συζητήσουν με τον διπλανό τους για την οπτική τους έπειτα από την αλλαγή.</w:t>
      </w:r>
    </w:p>
    <w:p w:rsidR="004F6551" w:rsidRPr="004F6551" w:rsidRDefault="004F6551" w:rsidP="004F6551">
      <w:pPr>
        <w:jc w:val="center"/>
        <w:rPr>
          <w:b/>
        </w:rPr>
      </w:pPr>
      <w:r w:rsidRPr="004F6551">
        <w:rPr>
          <w:b/>
        </w:rPr>
        <w:drawing>
          <wp:inline distT="0" distB="0" distL="0" distR="0">
            <wp:extent cx="1106890" cy="1138406"/>
            <wp:effectExtent l="19050" t="0" r="0" b="0"/>
            <wp:docPr id="2" name="Εικόνα 2" descr="Good apple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- Εικόνα" descr="Good apple 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630" cy="11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53" w:rsidRDefault="005F5253" w:rsidP="005F5253">
      <w:pPr>
        <w:jc w:val="both"/>
        <w:rPr>
          <w:b/>
        </w:rPr>
      </w:pPr>
      <w:r>
        <w:rPr>
          <w:b/>
        </w:rPr>
        <w:t>3</w:t>
      </w:r>
      <w:r w:rsidRPr="005F5253">
        <w:rPr>
          <w:b/>
          <w:vertAlign w:val="superscript"/>
        </w:rPr>
        <w:t>η</w:t>
      </w:r>
      <w:r>
        <w:rPr>
          <w:b/>
        </w:rPr>
        <w:t xml:space="preserve"> Δραστηριότητα</w:t>
      </w:r>
    </w:p>
    <w:p w:rsidR="005F5253" w:rsidRDefault="00422838" w:rsidP="005F5253">
      <w:pPr>
        <w:jc w:val="both"/>
        <w:rPr>
          <w:b/>
          <w:bCs/>
        </w:rPr>
      </w:pPr>
      <w:r w:rsidRPr="005F5253">
        <w:rPr>
          <w:b/>
          <w:bCs/>
        </w:rPr>
        <w:lastRenderedPageBreak/>
        <w:t>Καταγράψτε συνδέσεις που προκύπτουν από τα συμπεράσματα της προηγούμενης δραστηριότητας με στερεότυπα που υπάρχουν στα μέλη</w:t>
      </w:r>
      <w:r w:rsidRPr="005F5253">
        <w:rPr>
          <w:b/>
          <w:bCs/>
        </w:rPr>
        <w:t xml:space="preserve"> της Ομάδας σας.</w:t>
      </w:r>
      <w:r w:rsidR="005F5253">
        <w:rPr>
          <w:b/>
        </w:rPr>
        <w:t xml:space="preserve"> </w:t>
      </w:r>
      <w:r w:rsidRPr="005F5253">
        <w:rPr>
          <w:b/>
          <w:bCs/>
        </w:rPr>
        <w:t>Δημιουργήστε ερωτήσεις ή μία μελέτη περίπτωσης που θα βοηθήσουν τους μαθητές σας να αντιληφθούν τη σημασία των διαφορετικών οπτικών σε ένα ζήτημα.</w:t>
      </w:r>
    </w:p>
    <w:p w:rsidR="00000000" w:rsidRPr="005F5253" w:rsidRDefault="005F5253" w:rsidP="005F5253">
      <w:pPr>
        <w:jc w:val="both"/>
        <w:rPr>
          <w:b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2838" w:rsidRPr="005F5253">
        <w:rPr>
          <w:b/>
          <w:bCs/>
        </w:rPr>
        <w:t xml:space="preserve"> </w:t>
      </w:r>
    </w:p>
    <w:p w:rsidR="005F5253" w:rsidRDefault="00492FE8" w:rsidP="004F6551">
      <w:pPr>
        <w:jc w:val="both"/>
        <w:rPr>
          <w:b/>
          <w:bCs/>
        </w:rPr>
      </w:pPr>
      <w:r w:rsidRPr="00492FE8">
        <w:rPr>
          <w:b/>
          <w:bCs/>
        </w:rPr>
        <w:t xml:space="preserve">Τελική Δραστηριότητα </w:t>
      </w:r>
      <w:proofErr w:type="spellStart"/>
      <w:r w:rsidRPr="00492FE8">
        <w:rPr>
          <w:b/>
          <w:bCs/>
        </w:rPr>
        <w:t>Αναστοχασμού</w:t>
      </w:r>
      <w:proofErr w:type="spellEnd"/>
    </w:p>
    <w:p w:rsidR="00492FE8" w:rsidRDefault="00492FE8" w:rsidP="004F6551">
      <w:pPr>
        <w:jc w:val="both"/>
        <w:rPr>
          <w:b/>
          <w:bCs/>
        </w:rPr>
      </w:pPr>
      <w:r>
        <w:rPr>
          <w:b/>
          <w:bCs/>
        </w:rPr>
        <w:t xml:space="preserve">Σκεφτείτε ένα ιστορικό ή σύγχρονο πρόσωπο που οι απόψεις του ή ο βίος μία χρονική περίοδο </w:t>
      </w:r>
      <w:r w:rsidR="00FA4980">
        <w:rPr>
          <w:b/>
          <w:bCs/>
        </w:rPr>
        <w:t>ήταν κόντρα στις κυρίαρχες και που τελικά έγιναν επικρατούσες. Κάντε την αναγωγή με τη δραστηριότητα που μόλις ολοκληρώσατε.</w:t>
      </w:r>
    </w:p>
    <w:p w:rsidR="00422838" w:rsidRPr="004F6551" w:rsidRDefault="00422838" w:rsidP="004F6551">
      <w:pPr>
        <w:jc w:val="both"/>
        <w:rPr>
          <w:b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6551" w:rsidRPr="0086775C" w:rsidRDefault="004F6551" w:rsidP="0086775C">
      <w:pPr>
        <w:jc w:val="both"/>
        <w:rPr>
          <w:b/>
        </w:rPr>
      </w:pPr>
    </w:p>
    <w:p w:rsidR="0086775C" w:rsidRPr="0086775C" w:rsidRDefault="0086775C">
      <w:pPr>
        <w:rPr>
          <w:b/>
        </w:rPr>
      </w:pPr>
    </w:p>
    <w:sectPr w:rsidR="0086775C" w:rsidRPr="0086775C" w:rsidSect="004F6551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88C"/>
    <w:multiLevelType w:val="hybridMultilevel"/>
    <w:tmpl w:val="603E9546"/>
    <w:lvl w:ilvl="0" w:tplc="2DA2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E2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EF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6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EF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16448C"/>
    <w:multiLevelType w:val="hybridMultilevel"/>
    <w:tmpl w:val="CC185C74"/>
    <w:lvl w:ilvl="0" w:tplc="4E104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88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A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C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E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4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A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8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07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FA2422"/>
    <w:multiLevelType w:val="hybridMultilevel"/>
    <w:tmpl w:val="31A87864"/>
    <w:lvl w:ilvl="0" w:tplc="2F9E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AC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4B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2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F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0C0305"/>
    <w:multiLevelType w:val="hybridMultilevel"/>
    <w:tmpl w:val="045A52C4"/>
    <w:lvl w:ilvl="0" w:tplc="9FFE6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A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A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8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1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8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62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61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8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6775C"/>
    <w:rsid w:val="00422838"/>
    <w:rsid w:val="00492FE8"/>
    <w:rsid w:val="004F6551"/>
    <w:rsid w:val="005F5253"/>
    <w:rsid w:val="0086775C"/>
    <w:rsid w:val="00871DA8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7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4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2021-04-14T13:20:00Z</dcterms:created>
  <dcterms:modified xsi:type="dcterms:W3CDTF">2021-04-14T13:34:00Z</dcterms:modified>
</cp:coreProperties>
</file>